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9F81" w14:textId="77777777" w:rsidR="00B254EB" w:rsidRPr="00267056" w:rsidRDefault="00F61D31" w:rsidP="00B254EB">
      <w:pPr>
        <w:pBdr>
          <w:bottom w:val="single" w:sz="4" w:space="1" w:color="auto"/>
        </w:pBdr>
        <w:spacing w:before="16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87316">
        <w:rPr>
          <w:rFonts w:cstheme="minorHAnsi"/>
          <w:b/>
          <w:sz w:val="28"/>
          <w:szCs w:val="28"/>
        </w:rPr>
        <w:t>-</w:t>
      </w:r>
      <w:r w:rsidR="0002096A" w:rsidRPr="00267056">
        <w:rPr>
          <w:rFonts w:cstheme="minorHAnsi"/>
          <w:b/>
          <w:sz w:val="28"/>
          <w:szCs w:val="28"/>
        </w:rPr>
        <w:t>NOME</w:t>
      </w:r>
      <w:r w:rsidR="00D87316">
        <w:rPr>
          <w:rFonts w:cstheme="minorHAnsi"/>
          <w:b/>
          <w:sz w:val="28"/>
          <w:szCs w:val="28"/>
        </w:rPr>
        <w:t>-</w:t>
      </w:r>
    </w:p>
    <w:p w14:paraId="469502C9" w14:textId="77777777" w:rsidR="00791920" w:rsidRPr="00267056" w:rsidRDefault="009D0D21" w:rsidP="007165FC">
      <w:pPr>
        <w:tabs>
          <w:tab w:val="right" w:pos="10490"/>
        </w:tabs>
        <w:spacing w:after="0" w:line="240" w:lineRule="auto"/>
        <w:jc w:val="center"/>
        <w:rPr>
          <w:rFonts w:cstheme="minorHAnsi"/>
        </w:rPr>
      </w:pPr>
      <w:r w:rsidRPr="00267056">
        <w:rPr>
          <w:rFonts w:cstheme="minorHAnsi"/>
        </w:rPr>
        <w:t>São Paulo</w:t>
      </w:r>
      <w:r w:rsidR="0064645B" w:rsidRPr="00267056">
        <w:rPr>
          <w:rFonts w:cstheme="minorHAnsi"/>
        </w:rPr>
        <w:t xml:space="preserve"> - SP</w:t>
      </w:r>
    </w:p>
    <w:p w14:paraId="5D98BA93" w14:textId="77777777" w:rsidR="00B178C4" w:rsidRPr="00267056" w:rsidRDefault="00791920" w:rsidP="007165FC">
      <w:pPr>
        <w:tabs>
          <w:tab w:val="right" w:pos="10490"/>
        </w:tabs>
        <w:spacing w:after="0" w:line="240" w:lineRule="auto"/>
        <w:jc w:val="center"/>
        <w:rPr>
          <w:rFonts w:cstheme="minorHAnsi"/>
        </w:rPr>
      </w:pPr>
      <w:r w:rsidRPr="00267056">
        <w:rPr>
          <w:rFonts w:cstheme="minorHAnsi"/>
        </w:rPr>
        <w:t>(11)</w:t>
      </w:r>
      <w:r w:rsidR="0064645B" w:rsidRPr="00267056">
        <w:rPr>
          <w:rFonts w:cstheme="minorHAnsi"/>
        </w:rPr>
        <w:t xml:space="preserve"> 99999.999</w:t>
      </w:r>
      <w:r w:rsidR="00B254EB" w:rsidRPr="00267056">
        <w:rPr>
          <w:rFonts w:cstheme="minorHAnsi"/>
        </w:rPr>
        <w:t xml:space="preserve"> </w:t>
      </w:r>
      <w:r w:rsidR="0064645B" w:rsidRPr="00267056">
        <w:rPr>
          <w:rFonts w:cstheme="minorHAnsi"/>
        </w:rPr>
        <w:t xml:space="preserve">/ e-mail: </w:t>
      </w:r>
      <w:hyperlink r:id="rId10" w:history="1">
        <w:r w:rsidR="00160289" w:rsidRPr="00267056">
          <w:rPr>
            <w:rStyle w:val="Hyperlink"/>
            <w:rFonts w:cstheme="minorHAnsi"/>
          </w:rPr>
          <w:t>nome@mail.com</w:t>
        </w:r>
      </w:hyperlink>
      <w:r w:rsidR="0064645B" w:rsidRPr="00267056">
        <w:rPr>
          <w:rFonts w:cstheme="minorHAnsi"/>
        </w:rPr>
        <w:t xml:space="preserve"> / LinkedIn:</w:t>
      </w:r>
      <w:r w:rsidR="00B254EB" w:rsidRPr="00267056">
        <w:rPr>
          <w:rFonts w:cstheme="minorHAnsi"/>
        </w:rPr>
        <w:t xml:space="preserve"> </w:t>
      </w:r>
      <w:hyperlink r:id="rId11" w:history="1"/>
      <w:r w:rsidR="0002096A" w:rsidRPr="00267056">
        <w:rPr>
          <w:rFonts w:cstheme="minorHAnsi"/>
        </w:rPr>
        <w:t xml:space="preserve"> </w:t>
      </w:r>
    </w:p>
    <w:p w14:paraId="473A8646" w14:textId="77777777" w:rsidR="0064645B" w:rsidRPr="00267056" w:rsidRDefault="0064645B" w:rsidP="007165FC">
      <w:pPr>
        <w:tabs>
          <w:tab w:val="right" w:pos="10490"/>
        </w:tabs>
        <w:spacing w:after="0" w:line="240" w:lineRule="auto"/>
        <w:jc w:val="center"/>
        <w:rPr>
          <w:rFonts w:cstheme="minorHAnsi"/>
        </w:rPr>
      </w:pPr>
    </w:p>
    <w:p w14:paraId="2B3E0259" w14:textId="77777777" w:rsidR="00B178C4" w:rsidRPr="00267056" w:rsidRDefault="00C13FC3" w:rsidP="0064645B">
      <w:pPr>
        <w:spacing w:after="0" w:line="240" w:lineRule="auto"/>
        <w:jc w:val="center"/>
        <w:rPr>
          <w:rFonts w:cstheme="minorHAnsi"/>
          <w:b/>
        </w:rPr>
      </w:pPr>
      <w:r w:rsidRPr="00267056">
        <w:rPr>
          <w:rFonts w:cstheme="minorHAnsi"/>
          <w:b/>
        </w:rPr>
        <w:t>GE</w:t>
      </w:r>
      <w:r w:rsidR="00705DE5" w:rsidRPr="00267056">
        <w:rPr>
          <w:rFonts w:cstheme="minorHAnsi"/>
          <w:b/>
        </w:rPr>
        <w:t>RENTE</w:t>
      </w:r>
      <w:r w:rsidR="00613B4F" w:rsidRPr="00267056">
        <w:rPr>
          <w:rFonts w:cstheme="minorHAnsi"/>
          <w:b/>
        </w:rPr>
        <w:t xml:space="preserve"> </w:t>
      </w:r>
      <w:r w:rsidR="00B254EB" w:rsidRPr="00267056">
        <w:rPr>
          <w:rFonts w:cstheme="minorHAnsi"/>
          <w:b/>
        </w:rPr>
        <w:t>FINANCEIRO</w:t>
      </w:r>
      <w:r w:rsidR="00791920" w:rsidRPr="00267056">
        <w:rPr>
          <w:rFonts w:cstheme="minorHAnsi"/>
          <w:b/>
        </w:rPr>
        <w:t xml:space="preserve"> | CONTROLADORIA</w:t>
      </w:r>
      <w:r w:rsidR="00B254EB" w:rsidRPr="00267056">
        <w:rPr>
          <w:rFonts w:cstheme="minorHAnsi"/>
          <w:b/>
        </w:rPr>
        <w:t xml:space="preserve"> </w:t>
      </w:r>
    </w:p>
    <w:p w14:paraId="04ECDEC9" w14:textId="77777777" w:rsidR="00B178C4" w:rsidRPr="00267056" w:rsidRDefault="00705DE5" w:rsidP="0064645B">
      <w:pPr>
        <w:spacing w:after="0" w:line="240" w:lineRule="auto"/>
        <w:jc w:val="center"/>
        <w:rPr>
          <w:rFonts w:cstheme="minorHAnsi"/>
          <w:i/>
        </w:rPr>
      </w:pPr>
      <w:r w:rsidRPr="00267056">
        <w:rPr>
          <w:rFonts w:cstheme="minorHAnsi"/>
          <w:i/>
        </w:rPr>
        <w:t>Sólida e</w:t>
      </w:r>
      <w:r w:rsidR="00791920" w:rsidRPr="00267056">
        <w:rPr>
          <w:rFonts w:cstheme="minorHAnsi"/>
          <w:i/>
        </w:rPr>
        <w:t>xperiência</w:t>
      </w:r>
      <w:r w:rsidR="00354222" w:rsidRPr="00267056">
        <w:rPr>
          <w:rFonts w:cstheme="minorHAnsi"/>
          <w:i/>
        </w:rPr>
        <w:t xml:space="preserve"> nas áreas Financeira</w:t>
      </w:r>
      <w:r w:rsidR="00B254EB" w:rsidRPr="00267056">
        <w:rPr>
          <w:rFonts w:cstheme="minorHAnsi"/>
          <w:i/>
        </w:rPr>
        <w:t>, Tesouraria, Contábil,</w:t>
      </w:r>
      <w:r w:rsidR="00B178C4" w:rsidRPr="00267056">
        <w:rPr>
          <w:rFonts w:cstheme="minorHAnsi"/>
          <w:i/>
        </w:rPr>
        <w:t xml:space="preserve"> Controladoria</w:t>
      </w:r>
      <w:r w:rsidR="00B254EB" w:rsidRPr="00267056">
        <w:rPr>
          <w:rFonts w:cstheme="minorHAnsi"/>
          <w:i/>
        </w:rPr>
        <w:t xml:space="preserve"> e Administrativa</w:t>
      </w:r>
      <w:r w:rsidR="00876FD3" w:rsidRPr="00267056">
        <w:rPr>
          <w:rFonts w:cstheme="minorHAnsi"/>
          <w:i/>
        </w:rPr>
        <w:t xml:space="preserve">, </w:t>
      </w:r>
      <w:r w:rsidRPr="00267056">
        <w:rPr>
          <w:rFonts w:cstheme="minorHAnsi"/>
          <w:i/>
        </w:rPr>
        <w:t>adquirida em empresas</w:t>
      </w:r>
      <w:r w:rsidR="00876FD3" w:rsidRPr="00267056">
        <w:rPr>
          <w:rFonts w:cstheme="minorHAnsi"/>
          <w:i/>
        </w:rPr>
        <w:t xml:space="preserve"> </w:t>
      </w:r>
      <w:r w:rsidRPr="00267056">
        <w:rPr>
          <w:rFonts w:cstheme="minorHAnsi"/>
          <w:i/>
        </w:rPr>
        <w:t>d</w:t>
      </w:r>
      <w:r w:rsidR="00876FD3" w:rsidRPr="00267056">
        <w:rPr>
          <w:rFonts w:cstheme="minorHAnsi"/>
          <w:i/>
        </w:rPr>
        <w:t>os segmentos</w:t>
      </w:r>
      <w:r w:rsidR="00791920" w:rsidRPr="00267056">
        <w:rPr>
          <w:rFonts w:cstheme="minorHAnsi"/>
          <w:i/>
        </w:rPr>
        <w:t xml:space="preserve"> </w:t>
      </w:r>
      <w:r w:rsidR="00B254EB" w:rsidRPr="00267056">
        <w:rPr>
          <w:rFonts w:cstheme="minorHAnsi"/>
          <w:i/>
        </w:rPr>
        <w:t>Farmacêutico, Papel e Celulose, Bens de Consumo e Serviços</w:t>
      </w:r>
      <w:r w:rsidR="00804999" w:rsidRPr="00267056">
        <w:rPr>
          <w:rFonts w:cstheme="minorHAnsi"/>
          <w:i/>
        </w:rPr>
        <w:t>.</w:t>
      </w:r>
    </w:p>
    <w:p w14:paraId="0E2B7F51" w14:textId="77777777" w:rsidR="00E5726F" w:rsidRPr="00267056" w:rsidRDefault="000072FF" w:rsidP="007165FC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35C0060A" w14:textId="77777777" w:rsidR="00B178C4" w:rsidRPr="00267056" w:rsidRDefault="007666B4" w:rsidP="007165FC">
      <w:pPr>
        <w:pBdr>
          <w:bottom w:val="single" w:sz="4" w:space="1" w:color="auto"/>
        </w:pBdr>
        <w:spacing w:before="160"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</w:rPr>
        <w:t>RESUMO DE QUALIFICAÇÕES</w:t>
      </w:r>
    </w:p>
    <w:p w14:paraId="22B48FA4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267056">
        <w:rPr>
          <w:rFonts w:cstheme="minorHAnsi"/>
          <w:color w:val="000000" w:themeColor="text1"/>
        </w:rPr>
        <w:t xml:space="preserve">Visão sistêmica de negócio, com grande habilidade em liderança da área Financeira, Tesouraria, Planejamento Financeiro, </w:t>
      </w:r>
      <w:proofErr w:type="spellStart"/>
      <w:r w:rsidRPr="00267056">
        <w:rPr>
          <w:rFonts w:cstheme="minorHAnsi"/>
          <w:i/>
          <w:color w:val="000000" w:themeColor="text1"/>
        </w:rPr>
        <w:t>Reporting</w:t>
      </w:r>
      <w:proofErr w:type="spellEnd"/>
      <w:r w:rsidRPr="00267056">
        <w:rPr>
          <w:rFonts w:cstheme="minorHAnsi"/>
          <w:i/>
          <w:color w:val="000000" w:themeColor="text1"/>
        </w:rPr>
        <w:t xml:space="preserve"> </w:t>
      </w:r>
      <w:r w:rsidRPr="00267056">
        <w:rPr>
          <w:rFonts w:cstheme="minorHAnsi"/>
          <w:color w:val="000000" w:themeColor="text1"/>
        </w:rPr>
        <w:t>e Controladoria.</w:t>
      </w:r>
    </w:p>
    <w:p w14:paraId="03F75089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267056">
        <w:rPr>
          <w:rFonts w:cstheme="minorHAnsi"/>
          <w:color w:val="000000" w:themeColor="text1"/>
        </w:rPr>
        <w:t xml:space="preserve">Gestão de equipes de até 65 colaboradores na área Administrativa e Financeira, </w:t>
      </w:r>
      <w:r w:rsidR="000F6649" w:rsidRPr="00267056">
        <w:rPr>
          <w:rFonts w:cstheme="minorHAnsi"/>
          <w:color w:val="000000" w:themeColor="text1"/>
        </w:rPr>
        <w:t>sendo responsável pela</w:t>
      </w:r>
      <w:r w:rsidRPr="00267056">
        <w:rPr>
          <w:rFonts w:cstheme="minorHAnsi"/>
          <w:color w:val="000000" w:themeColor="text1"/>
        </w:rPr>
        <w:t xml:space="preserve"> Tesouraria, Crédito, Cobrança, Contas a Receber, Contas a Pagar, Contabilidade, Controladoria, Planejamento Financeiro, Relacionamento com Investidores, </w:t>
      </w:r>
      <w:proofErr w:type="spellStart"/>
      <w:r w:rsidRPr="00267056">
        <w:rPr>
          <w:rFonts w:cstheme="minorHAnsi"/>
          <w:i/>
          <w:color w:val="000000" w:themeColor="text1"/>
        </w:rPr>
        <w:t>Revenue</w:t>
      </w:r>
      <w:proofErr w:type="spellEnd"/>
      <w:r w:rsidRPr="00267056">
        <w:rPr>
          <w:rFonts w:cstheme="minorHAnsi"/>
          <w:i/>
          <w:color w:val="000000" w:themeColor="text1"/>
        </w:rPr>
        <w:t xml:space="preserve"> </w:t>
      </w:r>
      <w:proofErr w:type="spellStart"/>
      <w:r w:rsidRPr="00267056">
        <w:rPr>
          <w:rFonts w:cstheme="minorHAnsi"/>
          <w:i/>
          <w:color w:val="000000" w:themeColor="text1"/>
        </w:rPr>
        <w:t>Assurance</w:t>
      </w:r>
      <w:proofErr w:type="spellEnd"/>
      <w:r w:rsidRPr="00267056">
        <w:rPr>
          <w:rFonts w:cstheme="minorHAnsi"/>
          <w:color w:val="000000" w:themeColor="text1"/>
        </w:rPr>
        <w:t>, Faturamento e Custos.</w:t>
      </w:r>
    </w:p>
    <w:p w14:paraId="41D955F6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267056">
        <w:rPr>
          <w:rFonts w:cstheme="minorHAnsi"/>
          <w:color w:val="000000" w:themeColor="text1"/>
        </w:rPr>
        <w:t xml:space="preserve">Análise de rentabilidade e viabilidade de negócios, retorno de investimentos, processos de </w:t>
      </w:r>
      <w:r w:rsidRPr="00267056">
        <w:rPr>
          <w:rFonts w:cstheme="minorHAnsi"/>
          <w:i/>
          <w:color w:val="000000" w:themeColor="text1"/>
        </w:rPr>
        <w:t>M&amp;A</w:t>
      </w:r>
      <w:r w:rsidRPr="00267056">
        <w:rPr>
          <w:rFonts w:cstheme="minorHAnsi"/>
          <w:color w:val="000000" w:themeColor="text1"/>
        </w:rPr>
        <w:t xml:space="preserve">, fusões, cisões e aquisições de empresas. </w:t>
      </w:r>
    </w:p>
    <w:p w14:paraId="49C38F11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>Visão estratégica aliada ao planejamento e execução de projetos, com orientação para resultados e inovação.</w:t>
      </w:r>
    </w:p>
    <w:p w14:paraId="6E544AB3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>Apuração de centro de custo e de resultados, preço de vendas e margens de contribuição dos serviços prestados.</w:t>
      </w:r>
    </w:p>
    <w:p w14:paraId="32C2B8D4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267056">
        <w:rPr>
          <w:rFonts w:cstheme="minorHAnsi"/>
          <w:color w:val="000000" w:themeColor="text1"/>
        </w:rPr>
        <w:t xml:space="preserve">Sólida experiência em construção, análise e acompanhamento de </w:t>
      </w:r>
      <w:r w:rsidRPr="00267056">
        <w:rPr>
          <w:rFonts w:cstheme="minorHAnsi"/>
          <w:i/>
          <w:color w:val="000000" w:themeColor="text1"/>
        </w:rPr>
        <w:t xml:space="preserve">budget, </w:t>
      </w:r>
      <w:proofErr w:type="spellStart"/>
      <w:r w:rsidRPr="00267056">
        <w:rPr>
          <w:rFonts w:cstheme="minorHAnsi"/>
          <w:i/>
          <w:color w:val="000000" w:themeColor="text1"/>
        </w:rPr>
        <w:t>forecast</w:t>
      </w:r>
      <w:proofErr w:type="spellEnd"/>
      <w:r w:rsidRPr="00267056">
        <w:rPr>
          <w:rFonts w:cstheme="minorHAnsi"/>
          <w:i/>
          <w:color w:val="000000" w:themeColor="text1"/>
        </w:rPr>
        <w:t>,</w:t>
      </w:r>
      <w:r w:rsidRPr="00267056">
        <w:rPr>
          <w:rFonts w:cstheme="minorHAnsi"/>
          <w:color w:val="000000" w:themeColor="text1"/>
        </w:rPr>
        <w:t xml:space="preserve"> demonstrativo de resultados, balanços, fluxo de caixa e </w:t>
      </w:r>
      <w:r w:rsidRPr="00267056">
        <w:rPr>
          <w:rFonts w:cstheme="minorHAnsi"/>
          <w:i/>
          <w:color w:val="000000" w:themeColor="text1"/>
        </w:rPr>
        <w:t>P&amp;L.</w:t>
      </w:r>
      <w:r w:rsidRPr="00267056">
        <w:rPr>
          <w:rFonts w:cstheme="minorHAnsi"/>
          <w:color w:val="000000" w:themeColor="text1"/>
        </w:rPr>
        <w:t xml:space="preserve"> </w:t>
      </w:r>
    </w:p>
    <w:p w14:paraId="733963F8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267056">
        <w:rPr>
          <w:rFonts w:cstheme="minorHAnsi"/>
          <w:color w:val="000000" w:themeColor="text1"/>
        </w:rPr>
        <w:t xml:space="preserve">Controle diário de aplicações financeiras, Centro de Custo, Caixa, moeda estrangeira e cartões de crédito e débito. </w:t>
      </w:r>
    </w:p>
    <w:p w14:paraId="7BBD21D1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>Forte atuação em projetos de estruturação de dívidas, com destaque para FINEM (BNDES e Repassadores), captação de recursos através de emissão de debentures e operações estruturadas.</w:t>
      </w:r>
    </w:p>
    <w:p w14:paraId="21C75187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 xml:space="preserve">Implantação da visão e atividades de </w:t>
      </w:r>
      <w:proofErr w:type="spellStart"/>
      <w:r w:rsidRPr="00267056">
        <w:rPr>
          <w:rFonts w:cstheme="minorHAnsi"/>
          <w:i/>
        </w:rPr>
        <w:t>Revenue</w:t>
      </w:r>
      <w:proofErr w:type="spellEnd"/>
      <w:r w:rsidRPr="00267056">
        <w:rPr>
          <w:rFonts w:cstheme="minorHAnsi"/>
        </w:rPr>
        <w:t xml:space="preserve"> e </w:t>
      </w:r>
      <w:proofErr w:type="spellStart"/>
      <w:r w:rsidRPr="00267056">
        <w:rPr>
          <w:rFonts w:cstheme="minorHAnsi"/>
          <w:i/>
        </w:rPr>
        <w:t>Quality</w:t>
      </w:r>
      <w:proofErr w:type="spellEnd"/>
      <w:r w:rsidRPr="00267056">
        <w:rPr>
          <w:rFonts w:cstheme="minorHAnsi"/>
          <w:i/>
        </w:rPr>
        <w:t xml:space="preserve"> </w:t>
      </w:r>
      <w:proofErr w:type="spellStart"/>
      <w:r w:rsidRPr="00267056">
        <w:rPr>
          <w:rFonts w:cstheme="minorHAnsi"/>
          <w:i/>
        </w:rPr>
        <w:t>Assurance</w:t>
      </w:r>
      <w:proofErr w:type="spellEnd"/>
      <w:r w:rsidRPr="00267056">
        <w:rPr>
          <w:rFonts w:cstheme="minorHAnsi"/>
          <w:i/>
        </w:rPr>
        <w:t>.</w:t>
      </w:r>
    </w:p>
    <w:p w14:paraId="768F7298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>Desenvolvimento, Análise e Contratação de Apólice de Seguro de Crédito.</w:t>
      </w:r>
    </w:p>
    <w:p w14:paraId="782C2727" w14:textId="77777777" w:rsidR="00E5726F" w:rsidRPr="00267056" w:rsidRDefault="00E5726F" w:rsidP="00DD62AE">
      <w:pPr>
        <w:pStyle w:val="PargrafodaLista"/>
        <w:numPr>
          <w:ilvl w:val="0"/>
          <w:numId w:val="2"/>
        </w:numPr>
        <w:spacing w:before="8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</w:rPr>
        <w:t xml:space="preserve">Sólida experiência nos processos de implantação e atualização de versões de sistemas integrados SAP, Datasul, BPC’S, Oracle e Microsiga, </w:t>
      </w:r>
      <w:proofErr w:type="spellStart"/>
      <w:r w:rsidRPr="00267056">
        <w:rPr>
          <w:rFonts w:cstheme="minorHAnsi"/>
        </w:rPr>
        <w:t>Totvs</w:t>
      </w:r>
      <w:proofErr w:type="spellEnd"/>
      <w:r w:rsidRPr="00267056">
        <w:rPr>
          <w:rFonts w:cstheme="minorHAnsi"/>
        </w:rPr>
        <w:t>.</w:t>
      </w:r>
    </w:p>
    <w:p w14:paraId="50E6FFC6" w14:textId="77777777" w:rsidR="00565A27" w:rsidRPr="00267056" w:rsidRDefault="00565A27" w:rsidP="000F6649">
      <w:pPr>
        <w:pBdr>
          <w:bottom w:val="single" w:sz="4" w:space="1" w:color="auto"/>
        </w:pBdr>
        <w:spacing w:before="240"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</w:rPr>
        <w:t>FORMAÇÃO ACADÊMICA E IDIOMAS</w:t>
      </w:r>
    </w:p>
    <w:p w14:paraId="48EF2B77" w14:textId="77777777" w:rsidR="00B254EB" w:rsidRPr="00267056" w:rsidRDefault="00B254EB" w:rsidP="00DD62AE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  <w:b/>
        </w:rPr>
        <w:t>MBA</w:t>
      </w:r>
      <w:r w:rsidRPr="00267056">
        <w:rPr>
          <w:rFonts w:cstheme="minorHAnsi"/>
        </w:rPr>
        <w:t xml:space="preserve"> Gestão Integrada – Fundação Dom Cabral</w:t>
      </w:r>
      <w:r w:rsidR="007165FC" w:rsidRPr="00267056">
        <w:rPr>
          <w:rFonts w:cstheme="minorHAnsi"/>
        </w:rPr>
        <w:t>.</w:t>
      </w:r>
    </w:p>
    <w:p w14:paraId="1A635A96" w14:textId="77777777" w:rsidR="00B254EB" w:rsidRPr="00267056" w:rsidRDefault="00B254EB" w:rsidP="00DD62AE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  <w:b/>
        </w:rPr>
        <w:t xml:space="preserve">Graduado </w:t>
      </w:r>
      <w:r w:rsidRPr="00267056">
        <w:rPr>
          <w:rFonts w:cstheme="minorHAnsi"/>
        </w:rPr>
        <w:t>em Administração Empresas – FIAP</w:t>
      </w:r>
      <w:r w:rsidR="007165FC" w:rsidRPr="00267056">
        <w:rPr>
          <w:rFonts w:cstheme="minorHAnsi"/>
        </w:rPr>
        <w:t>.</w:t>
      </w:r>
    </w:p>
    <w:p w14:paraId="7096E49C" w14:textId="77777777" w:rsidR="00B254EB" w:rsidRPr="00267056" w:rsidRDefault="00B254EB" w:rsidP="00DD62AE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  <w:b/>
        </w:rPr>
        <w:t>Técnico</w:t>
      </w:r>
      <w:r w:rsidRPr="00267056">
        <w:rPr>
          <w:rFonts w:cstheme="minorHAnsi"/>
        </w:rPr>
        <w:t xml:space="preserve"> em Contabilidade – Fundação Alvares Penteado</w:t>
      </w:r>
      <w:r w:rsidR="007165FC" w:rsidRPr="00267056">
        <w:rPr>
          <w:rFonts w:cstheme="minorHAnsi"/>
        </w:rPr>
        <w:t>.</w:t>
      </w:r>
    </w:p>
    <w:p w14:paraId="67CD36BF" w14:textId="77777777" w:rsidR="00B254EB" w:rsidRPr="00267056" w:rsidRDefault="00B254EB" w:rsidP="00DD62AE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267056">
        <w:rPr>
          <w:rFonts w:cstheme="minorHAnsi"/>
          <w:b/>
        </w:rPr>
        <w:t>Inglês</w:t>
      </w:r>
      <w:r w:rsidR="0064645B" w:rsidRPr="00267056">
        <w:rPr>
          <w:rFonts w:cstheme="minorHAnsi"/>
        </w:rPr>
        <w:t xml:space="preserve"> Fluente</w:t>
      </w:r>
      <w:r w:rsidRPr="00267056">
        <w:rPr>
          <w:rFonts w:cstheme="minorHAnsi"/>
        </w:rPr>
        <w:t xml:space="preserve"> e </w:t>
      </w:r>
      <w:r w:rsidRPr="00267056">
        <w:rPr>
          <w:rFonts w:cstheme="minorHAnsi"/>
          <w:b/>
        </w:rPr>
        <w:t>Espanhol</w:t>
      </w:r>
      <w:r w:rsidRPr="00267056">
        <w:rPr>
          <w:rFonts w:cstheme="minorHAnsi"/>
        </w:rPr>
        <w:t xml:space="preserve"> </w:t>
      </w:r>
      <w:r w:rsidR="0064645B" w:rsidRPr="00267056">
        <w:rPr>
          <w:rFonts w:cstheme="minorHAnsi"/>
        </w:rPr>
        <w:t>Avançado</w:t>
      </w:r>
      <w:r w:rsidRPr="00267056">
        <w:rPr>
          <w:rFonts w:cstheme="minorHAnsi"/>
        </w:rPr>
        <w:t xml:space="preserve">. </w:t>
      </w:r>
    </w:p>
    <w:p w14:paraId="46BA23D0" w14:textId="77777777" w:rsidR="00001D6C" w:rsidRPr="00267056" w:rsidRDefault="00B178C4" w:rsidP="000F6649">
      <w:pPr>
        <w:pBdr>
          <w:bottom w:val="single" w:sz="4" w:space="1" w:color="auto"/>
        </w:pBdr>
        <w:spacing w:before="240"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</w:rPr>
        <w:t xml:space="preserve">EXPERIÊNCIA PROFISSIONAL </w:t>
      </w:r>
    </w:p>
    <w:p w14:paraId="6DFCC803" w14:textId="77777777" w:rsidR="00E5726F" w:rsidRPr="00267056" w:rsidRDefault="0064645B" w:rsidP="00DD62AE">
      <w:pPr>
        <w:spacing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</w:rPr>
        <w:t>EMPRESA</w:t>
      </w:r>
      <w:r w:rsidR="00E5726F" w:rsidRPr="00267056">
        <w:rPr>
          <w:rFonts w:cstheme="minorHAnsi"/>
          <w:b/>
        </w:rPr>
        <w:t xml:space="preserve">    </w:t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  <w:t xml:space="preserve">                 12/2014 - 02/201</w:t>
      </w:r>
      <w:r w:rsidRPr="00267056">
        <w:rPr>
          <w:rFonts w:cstheme="minorHAnsi"/>
          <w:b/>
        </w:rPr>
        <w:t>9</w:t>
      </w:r>
    </w:p>
    <w:p w14:paraId="1592190C" w14:textId="77777777" w:rsidR="00705DE5" w:rsidRPr="00267056" w:rsidRDefault="00705DE5" w:rsidP="00DD62AE">
      <w:pPr>
        <w:spacing w:after="0"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267056">
        <w:rPr>
          <w:rFonts w:cstheme="minorHAnsi"/>
          <w:i/>
          <w:sz w:val="20"/>
          <w:szCs w:val="20"/>
        </w:rPr>
        <w:t>Descrição da empresa</w:t>
      </w:r>
    </w:p>
    <w:p w14:paraId="20D7A1E0" w14:textId="77777777" w:rsidR="00E5726F" w:rsidRPr="00267056" w:rsidRDefault="0064645B" w:rsidP="00DD62AE">
      <w:pPr>
        <w:spacing w:after="0" w:line="240" w:lineRule="auto"/>
        <w:jc w:val="both"/>
        <w:rPr>
          <w:rFonts w:cstheme="minorHAnsi"/>
          <w:b/>
          <w:i/>
        </w:rPr>
      </w:pPr>
      <w:r w:rsidRPr="00267056">
        <w:rPr>
          <w:rFonts w:cstheme="minorHAnsi"/>
          <w:b/>
          <w:i/>
        </w:rPr>
        <w:t xml:space="preserve">Gerente de </w:t>
      </w:r>
      <w:r w:rsidR="00E5726F" w:rsidRPr="00267056">
        <w:rPr>
          <w:rFonts w:cstheme="minorHAnsi"/>
          <w:b/>
          <w:i/>
        </w:rPr>
        <w:t>Contro</w:t>
      </w:r>
      <w:r w:rsidRPr="00267056">
        <w:rPr>
          <w:rFonts w:cstheme="minorHAnsi"/>
          <w:b/>
          <w:i/>
        </w:rPr>
        <w:t>ladoria</w:t>
      </w:r>
      <w:r w:rsidR="00E5726F" w:rsidRPr="00267056">
        <w:rPr>
          <w:rFonts w:cstheme="minorHAnsi"/>
          <w:b/>
          <w:i/>
        </w:rPr>
        <w:t xml:space="preserve"> – 03/2017 – 02/2018</w:t>
      </w:r>
    </w:p>
    <w:p w14:paraId="0B69D0EA" w14:textId="77777777" w:rsidR="00E5726F" w:rsidRPr="00267056" w:rsidRDefault="00E5726F" w:rsidP="0064645B">
      <w:pPr>
        <w:spacing w:after="0" w:line="240" w:lineRule="auto"/>
        <w:jc w:val="both"/>
        <w:rPr>
          <w:rFonts w:cstheme="minorHAnsi"/>
          <w:i/>
        </w:rPr>
      </w:pPr>
      <w:r w:rsidRPr="00267056">
        <w:rPr>
          <w:rFonts w:cstheme="minorHAnsi"/>
          <w:i/>
        </w:rPr>
        <w:t>Reporte</w:t>
      </w:r>
      <w:r w:rsidR="000F6649" w:rsidRPr="00267056">
        <w:rPr>
          <w:rFonts w:cstheme="minorHAnsi"/>
          <w:i/>
        </w:rPr>
        <w:t xml:space="preserve"> ao </w:t>
      </w:r>
      <w:r w:rsidRPr="00267056">
        <w:rPr>
          <w:rFonts w:cstheme="minorHAnsi"/>
          <w:i/>
        </w:rPr>
        <w:t>CFO e CEO</w:t>
      </w:r>
      <w:r w:rsidR="000F6649" w:rsidRPr="00267056">
        <w:rPr>
          <w:rFonts w:cstheme="minorHAnsi"/>
          <w:bCs/>
          <w:i/>
        </w:rPr>
        <w:t>, com gestão de equipe de 18 colaboradores, sendo 03 Coordenadores.</w:t>
      </w:r>
    </w:p>
    <w:p w14:paraId="75805FDF" w14:textId="77777777" w:rsidR="00E5726F" w:rsidRPr="00267056" w:rsidRDefault="00E5726F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Gestão dos processos de controladoria, consolidação e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reporting</w:t>
      </w:r>
      <w:proofErr w:type="spellEnd"/>
      <w:r w:rsidRPr="00267056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58EAD70F" w14:textId="77777777" w:rsidR="00E5726F" w:rsidRPr="00267056" w:rsidRDefault="00E5726F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Responsável direto pela elaboração e execução do Orçamento Anual e todas as revisões necessárias de curto e longo prazo. Responsável pelo modelo financeiro (execução e manutenção) definido pelos acionistas.</w:t>
      </w:r>
    </w:p>
    <w:p w14:paraId="44494DC4" w14:textId="77777777" w:rsidR="00E5726F" w:rsidRPr="00267056" w:rsidRDefault="00E5726F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Gestor direto dos resultados das linhas de OPEX e CAPEX. Confecção do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reporting</w:t>
      </w:r>
      <w:proofErr w:type="spellEnd"/>
      <w:r w:rsidRPr="00267056">
        <w:rPr>
          <w:rFonts w:asciiTheme="minorHAnsi" w:hAnsiTheme="minorHAnsi" w:cstheme="minorHAnsi"/>
          <w:bCs/>
          <w:sz w:val="22"/>
          <w:szCs w:val="22"/>
        </w:rPr>
        <w:t xml:space="preserve"> mensal do DRE detalhado por linha de receita para os acionistas. Gestão de processos das áreas fiscal e contabilidade.</w:t>
      </w:r>
    </w:p>
    <w:p w14:paraId="4B392095" w14:textId="77777777" w:rsidR="00E5726F" w:rsidRPr="00267056" w:rsidRDefault="000F6649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Gestão </w:t>
      </w:r>
      <w:proofErr w:type="spellStart"/>
      <w:r w:rsidRPr="00267056">
        <w:rPr>
          <w:rFonts w:asciiTheme="minorHAnsi" w:hAnsiTheme="minorHAnsi" w:cstheme="minorHAnsi"/>
          <w:bCs/>
          <w:sz w:val="22"/>
          <w:szCs w:val="22"/>
        </w:rPr>
        <w:t>das</w:t>
      </w:r>
      <w:r w:rsidR="00E5726F" w:rsidRPr="00267056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="00E5726F" w:rsidRPr="00267056">
        <w:rPr>
          <w:rFonts w:asciiTheme="minorHAnsi" w:hAnsiTheme="minorHAnsi" w:cstheme="minorHAnsi"/>
          <w:bCs/>
          <w:sz w:val="22"/>
          <w:szCs w:val="22"/>
        </w:rPr>
        <w:t xml:space="preserve"> obrigações fiscais e contábeis, pelo fechamento trimestral (</w:t>
      </w:r>
      <w:proofErr w:type="spellStart"/>
      <w:r w:rsidR="00E5726F" w:rsidRPr="00267056">
        <w:rPr>
          <w:rFonts w:asciiTheme="minorHAnsi" w:hAnsiTheme="minorHAnsi" w:cstheme="minorHAnsi"/>
          <w:bCs/>
          <w:sz w:val="22"/>
          <w:szCs w:val="22"/>
        </w:rPr>
        <w:t>ITR's</w:t>
      </w:r>
      <w:proofErr w:type="spellEnd"/>
      <w:r w:rsidR="00E5726F" w:rsidRPr="00267056">
        <w:rPr>
          <w:rFonts w:asciiTheme="minorHAnsi" w:hAnsiTheme="minorHAnsi" w:cstheme="minorHAnsi"/>
          <w:bCs/>
          <w:sz w:val="22"/>
          <w:szCs w:val="22"/>
        </w:rPr>
        <w:t>) e suas publicações.</w:t>
      </w:r>
    </w:p>
    <w:p w14:paraId="69A3DFCC" w14:textId="77777777" w:rsidR="00E5726F" w:rsidRPr="00267056" w:rsidRDefault="000F6649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I</w:t>
      </w:r>
      <w:r w:rsidR="00E5726F" w:rsidRPr="00267056">
        <w:rPr>
          <w:rFonts w:asciiTheme="minorHAnsi" w:hAnsiTheme="minorHAnsi" w:cstheme="minorHAnsi"/>
          <w:bCs/>
          <w:sz w:val="22"/>
          <w:szCs w:val="22"/>
        </w:rPr>
        <w:t>mplantação de emissão de Nota Fiscal Eletrônica.</w:t>
      </w:r>
    </w:p>
    <w:p w14:paraId="4ECD95FC" w14:textId="77777777" w:rsidR="00E5726F" w:rsidRPr="00267056" w:rsidRDefault="000F6649" w:rsidP="0064645B">
      <w:pPr>
        <w:pStyle w:val="Recuodecorpodetexto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R</w:t>
      </w:r>
      <w:r w:rsidR="00E5726F" w:rsidRPr="00267056">
        <w:rPr>
          <w:rFonts w:asciiTheme="minorHAnsi" w:hAnsiTheme="minorHAnsi" w:cstheme="minorHAnsi"/>
          <w:bCs/>
          <w:sz w:val="22"/>
          <w:szCs w:val="22"/>
        </w:rPr>
        <w:t xml:space="preserve">esponsável pelo Relacionamento com Investidores (R.I). </w:t>
      </w:r>
    </w:p>
    <w:p w14:paraId="3FFFCE92" w14:textId="77777777" w:rsidR="00E5726F" w:rsidRPr="00267056" w:rsidRDefault="00E5726F" w:rsidP="0064645B">
      <w:pPr>
        <w:spacing w:after="0" w:line="240" w:lineRule="auto"/>
        <w:jc w:val="both"/>
        <w:rPr>
          <w:rFonts w:cstheme="minorHAnsi"/>
          <w:b/>
          <w:i/>
        </w:rPr>
      </w:pPr>
    </w:p>
    <w:p w14:paraId="53A491B4" w14:textId="77777777" w:rsidR="00E5726F" w:rsidRPr="00267056" w:rsidRDefault="00E5726F" w:rsidP="0064645B">
      <w:pPr>
        <w:spacing w:after="0" w:line="240" w:lineRule="auto"/>
        <w:jc w:val="both"/>
        <w:rPr>
          <w:rFonts w:cstheme="minorHAnsi"/>
          <w:b/>
          <w:i/>
        </w:rPr>
      </w:pPr>
      <w:r w:rsidRPr="00267056">
        <w:rPr>
          <w:rFonts w:cstheme="minorHAnsi"/>
          <w:b/>
          <w:i/>
        </w:rPr>
        <w:t>Gerente Administrativo e Financeiro – 12/2014 – 02/2017</w:t>
      </w:r>
    </w:p>
    <w:p w14:paraId="6B7677FC" w14:textId="77777777" w:rsidR="00E5726F" w:rsidRPr="00267056" w:rsidRDefault="00E5726F" w:rsidP="0064645B">
      <w:pPr>
        <w:spacing w:after="0" w:line="240" w:lineRule="auto"/>
        <w:jc w:val="both"/>
        <w:rPr>
          <w:rFonts w:cstheme="minorHAnsi"/>
          <w:i/>
        </w:rPr>
      </w:pPr>
      <w:r w:rsidRPr="00267056">
        <w:rPr>
          <w:rFonts w:cstheme="minorHAnsi"/>
          <w:i/>
        </w:rPr>
        <w:t>Reporte</w:t>
      </w:r>
      <w:r w:rsidR="00356D02" w:rsidRPr="00267056">
        <w:rPr>
          <w:rFonts w:cstheme="minorHAnsi"/>
          <w:i/>
        </w:rPr>
        <w:t xml:space="preserve"> ao </w:t>
      </w:r>
      <w:r w:rsidRPr="00267056">
        <w:rPr>
          <w:rFonts w:cstheme="minorHAnsi"/>
          <w:i/>
        </w:rPr>
        <w:t>CFO e CEO</w:t>
      </w:r>
      <w:r w:rsidR="00356D02" w:rsidRPr="00267056">
        <w:rPr>
          <w:rFonts w:cstheme="minorHAnsi"/>
          <w:i/>
        </w:rPr>
        <w:t xml:space="preserve">, liderando </w:t>
      </w:r>
      <w:r w:rsidR="00356D02" w:rsidRPr="00267056">
        <w:rPr>
          <w:rFonts w:cstheme="minorHAnsi"/>
          <w:bCs/>
          <w:i/>
        </w:rPr>
        <w:t>equipe com 65 colaboradores, dos quais 05 Coordenadores de áreas diretas.</w:t>
      </w:r>
      <w:r w:rsidR="00356D02" w:rsidRPr="00267056">
        <w:rPr>
          <w:rFonts w:cstheme="minorHAnsi"/>
          <w:bCs/>
        </w:rPr>
        <w:t xml:space="preserve"> </w:t>
      </w:r>
    </w:p>
    <w:p w14:paraId="3AE5F755" w14:textId="77777777" w:rsidR="00E5726F" w:rsidRPr="00267056" w:rsidRDefault="000F6649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Gestão </w:t>
      </w:r>
      <w:r w:rsidR="00E5726F" w:rsidRPr="00267056">
        <w:rPr>
          <w:rFonts w:asciiTheme="minorHAnsi" w:hAnsiTheme="minorHAnsi" w:cstheme="minorHAnsi"/>
          <w:bCs/>
          <w:sz w:val="22"/>
          <w:szCs w:val="22"/>
        </w:rPr>
        <w:t>da rotina diária do departamento Financeiro, administração do orçamento anual de OPEX na ordem de R$ 10 milhões, e gerenciamento do movimento financeiro da empresa de aproximadamente R$ 5 bilhões/ano.</w:t>
      </w:r>
    </w:p>
    <w:p w14:paraId="234E4A3A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Idealizador e responsável pela implantação do Projeto de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Revenue</w:t>
      </w:r>
      <w:proofErr w:type="spellEnd"/>
      <w:r w:rsidRPr="002670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Assurance</w:t>
      </w:r>
      <w:proofErr w:type="spellEnd"/>
      <w:r w:rsidRPr="00267056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D825E74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lastRenderedPageBreak/>
        <w:t>Responsável pelas áreas de Tarifação de Cargas (Teca) e pela área de Tarifação de Aeronaves e passageiros, com faturamento na ordem de R$ 1,6 Bilhão/Ano.</w:t>
      </w:r>
    </w:p>
    <w:p w14:paraId="5D6E3146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 xml:space="preserve">Forte atuação nas rotinas 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</w:t>
      </w:r>
      <w:r w:rsidRPr="00267056">
        <w:rPr>
          <w:rFonts w:asciiTheme="minorHAnsi" w:hAnsiTheme="minorHAnsi" w:cstheme="minorHAnsi"/>
          <w:bCs/>
          <w:sz w:val="22"/>
          <w:szCs w:val="22"/>
        </w:rPr>
        <w:t>dministrativas, liderando</w:t>
      </w:r>
      <w:r w:rsidR="000072FF">
        <w:rPr>
          <w:rFonts w:asciiTheme="minorHAnsi" w:hAnsiTheme="minorHAnsi" w:cstheme="minorHAnsi"/>
          <w:bCs/>
          <w:sz w:val="22"/>
          <w:szCs w:val="22"/>
        </w:rPr>
        <w:t>’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grupo de trabalho para renegociação de contratos de faciliteis. Responsável pelo CEDOC (Centro de Documentação).</w:t>
      </w:r>
    </w:p>
    <w:p w14:paraId="67653FEA" w14:textId="77777777" w:rsidR="00356D02" w:rsidRPr="00267056" w:rsidRDefault="00356D02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Gerenciamento de prestadores de serviços.</w:t>
      </w:r>
    </w:p>
    <w:p w14:paraId="3251ED05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Líder de projetos estratégicos, com implantação de Orçamento Matricial e faturamento automatizado para Cias Aéreas.</w:t>
      </w:r>
    </w:p>
    <w:p w14:paraId="0BFE99B5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Participação direta nas reuniões do Conselho de Administração, Conselho Fiscal e Comitê Financeiro.</w:t>
      </w:r>
    </w:p>
    <w:p w14:paraId="415B73C5" w14:textId="77777777" w:rsidR="00E5726F" w:rsidRPr="00267056" w:rsidRDefault="00E5726F" w:rsidP="00705DE5">
      <w:pPr>
        <w:tabs>
          <w:tab w:val="right" w:pos="10490"/>
        </w:tabs>
        <w:spacing w:before="120"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  <w:i/>
        </w:rPr>
        <w:t>Principais Resultados:</w:t>
      </w:r>
    </w:p>
    <w:p w14:paraId="6C751D30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Desenvolvi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mento de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projeto para implantação de </w:t>
      </w:r>
      <w:r w:rsidRPr="00267056">
        <w:rPr>
          <w:rFonts w:asciiTheme="minorHAnsi" w:hAnsiTheme="minorHAnsi" w:cstheme="minorHAnsi"/>
          <w:bCs/>
          <w:i/>
          <w:sz w:val="22"/>
          <w:szCs w:val="22"/>
        </w:rPr>
        <w:t>KPIs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financeiros, mapeando escopo e negociando o engajamento dos colaboradores para o processo de melhoria contínua, focando no ganho de EBITDA, com aumento de 28% no resultado.</w:t>
      </w:r>
    </w:p>
    <w:p w14:paraId="63EDA55C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Lider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ança do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projeto de </w:t>
      </w:r>
      <w:r w:rsidRPr="00267056">
        <w:rPr>
          <w:rFonts w:asciiTheme="minorHAnsi" w:hAnsiTheme="minorHAnsi" w:cstheme="minorHAnsi"/>
          <w:bCs/>
          <w:i/>
          <w:sz w:val="22"/>
          <w:szCs w:val="22"/>
        </w:rPr>
        <w:t>turnaround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com foco especifico em redução de 40% do custo e aumento do resultado comprometido com o acionista.</w:t>
      </w:r>
    </w:p>
    <w:p w14:paraId="2EED9C0E" w14:textId="77777777" w:rsidR="00E5726F" w:rsidRPr="00267056" w:rsidRDefault="00E5726F" w:rsidP="0064645B">
      <w:pPr>
        <w:pStyle w:val="Recuodecorpodetexto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Implant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ação do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 xml:space="preserve">projeto de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Revenue</w:t>
      </w:r>
      <w:proofErr w:type="spellEnd"/>
      <w:r w:rsidRPr="002670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Assurance</w:t>
      </w:r>
      <w:proofErr w:type="spellEnd"/>
      <w:r w:rsidRPr="00267056">
        <w:rPr>
          <w:rFonts w:asciiTheme="minorHAnsi" w:hAnsiTheme="minorHAnsi" w:cstheme="minorHAnsi"/>
          <w:bCs/>
          <w:sz w:val="22"/>
          <w:szCs w:val="22"/>
        </w:rPr>
        <w:t xml:space="preserve">, analisando todas 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</w:t>
      </w:r>
      <w:r w:rsidRPr="00267056">
        <w:rPr>
          <w:rFonts w:asciiTheme="minorHAnsi" w:hAnsiTheme="minorHAnsi" w:cstheme="minorHAnsi"/>
          <w:bCs/>
          <w:sz w:val="22"/>
          <w:szCs w:val="22"/>
        </w:rPr>
        <w:t>s linhas de Receita da empresa, identificando oportunidades e criando planos de ação para recuperar os valores, alavancando o Caixa e o resultado em R$ 30 milhões em dois anos. Responsável direto pela contratação e manutenção da apólice de seguro garantia na ordem de R$ 700 milhões por ano. Forte participação nas reuniões setoriais junto ao regulador do segmento ANAC.</w:t>
      </w:r>
    </w:p>
    <w:p w14:paraId="6C88928F" w14:textId="77777777" w:rsidR="00E5726F" w:rsidRPr="00267056" w:rsidRDefault="00E5726F" w:rsidP="0064645B">
      <w:pPr>
        <w:tabs>
          <w:tab w:val="right" w:pos="10490"/>
        </w:tabs>
        <w:spacing w:after="0" w:line="240" w:lineRule="auto"/>
        <w:jc w:val="both"/>
        <w:rPr>
          <w:rFonts w:cstheme="minorHAnsi"/>
          <w:b/>
        </w:rPr>
      </w:pPr>
    </w:p>
    <w:p w14:paraId="4E6B711C" w14:textId="77777777" w:rsidR="00E5726F" w:rsidRPr="00267056" w:rsidRDefault="0064645B" w:rsidP="0064645B">
      <w:pPr>
        <w:spacing w:after="0" w:line="240" w:lineRule="auto"/>
        <w:jc w:val="both"/>
        <w:rPr>
          <w:rFonts w:cstheme="minorHAnsi"/>
          <w:b/>
        </w:rPr>
      </w:pPr>
      <w:r w:rsidRPr="00267056">
        <w:rPr>
          <w:rFonts w:cstheme="minorHAnsi"/>
          <w:b/>
        </w:rPr>
        <w:t>EMPRESA</w:t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</w:r>
      <w:r w:rsidR="00E5726F" w:rsidRPr="00267056">
        <w:rPr>
          <w:rFonts w:cstheme="minorHAnsi"/>
          <w:b/>
        </w:rPr>
        <w:tab/>
        <w:t xml:space="preserve">                              09/2005 – 02/2014</w:t>
      </w:r>
    </w:p>
    <w:p w14:paraId="0ADF0E13" w14:textId="77777777" w:rsidR="00E5726F" w:rsidRPr="00DD62AE" w:rsidRDefault="003A1A78" w:rsidP="0064645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67056">
        <w:rPr>
          <w:rFonts w:cstheme="minorHAnsi"/>
          <w:i/>
          <w:sz w:val="20"/>
          <w:szCs w:val="20"/>
        </w:rPr>
        <w:t>Descrição da empresa</w:t>
      </w:r>
    </w:p>
    <w:p w14:paraId="2A2BACA5" w14:textId="77777777" w:rsidR="00E5726F" w:rsidRPr="00267056" w:rsidRDefault="00E5726F" w:rsidP="00DD62AE">
      <w:pPr>
        <w:spacing w:after="0" w:line="240" w:lineRule="auto"/>
        <w:jc w:val="both"/>
        <w:rPr>
          <w:rFonts w:cstheme="minorHAnsi"/>
          <w:b/>
          <w:i/>
        </w:rPr>
      </w:pPr>
      <w:r w:rsidRPr="00267056">
        <w:rPr>
          <w:rFonts w:cstheme="minorHAnsi"/>
          <w:b/>
          <w:i/>
        </w:rPr>
        <w:t>Gerente Financeiro</w:t>
      </w:r>
    </w:p>
    <w:p w14:paraId="688B0331" w14:textId="77777777" w:rsidR="00E5726F" w:rsidRPr="00267056" w:rsidRDefault="00E5726F" w:rsidP="00356D02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267056">
        <w:rPr>
          <w:rFonts w:asciiTheme="minorHAnsi" w:hAnsiTheme="minorHAnsi" w:cstheme="minorHAnsi"/>
          <w:bCs/>
          <w:i/>
          <w:sz w:val="22"/>
          <w:szCs w:val="22"/>
        </w:rPr>
        <w:t>Report</w:t>
      </w:r>
      <w:r w:rsidR="00356D02" w:rsidRPr="00267056">
        <w:rPr>
          <w:rFonts w:asciiTheme="minorHAnsi" w:hAnsiTheme="minorHAnsi" w:cstheme="minorHAnsi"/>
          <w:bCs/>
          <w:i/>
          <w:sz w:val="22"/>
          <w:szCs w:val="22"/>
        </w:rPr>
        <w:t>e ao</w:t>
      </w:r>
      <w:r w:rsidRPr="00267056">
        <w:rPr>
          <w:rFonts w:asciiTheme="minorHAnsi" w:hAnsiTheme="minorHAnsi" w:cstheme="minorHAnsi"/>
          <w:bCs/>
          <w:i/>
          <w:sz w:val="22"/>
          <w:szCs w:val="22"/>
        </w:rPr>
        <w:t xml:space="preserve"> CFO</w:t>
      </w:r>
      <w:r w:rsidR="00356D02" w:rsidRPr="00267056">
        <w:rPr>
          <w:rFonts w:asciiTheme="minorHAnsi" w:hAnsiTheme="minorHAnsi" w:cstheme="minorHAnsi"/>
          <w:bCs/>
          <w:i/>
          <w:sz w:val="22"/>
          <w:szCs w:val="22"/>
        </w:rPr>
        <w:t xml:space="preserve">, com liderança de equipe com 46 colaboradores, dos quais 03 Gerentes e 05 Supervisores de áreas diretas, além do gerenciamento dos prestadores de </w:t>
      </w:r>
      <w:r w:rsidR="0073736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56D02" w:rsidRPr="00267056">
        <w:rPr>
          <w:rFonts w:asciiTheme="minorHAnsi" w:hAnsiTheme="minorHAnsi" w:cstheme="minorHAnsi"/>
          <w:bCs/>
          <w:i/>
          <w:sz w:val="22"/>
          <w:szCs w:val="22"/>
        </w:rPr>
        <w:t>serviços de cobrança terceirizada.</w:t>
      </w:r>
    </w:p>
    <w:p w14:paraId="3806530E" w14:textId="77777777" w:rsidR="00E5726F" w:rsidRPr="00267056" w:rsidRDefault="00E5726F" w:rsidP="0064645B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Gestão da rotina diária do departamento Financeiro com reporte direto ao CFO, administrando orçamento anual de OPEX na ordem de R$ 6,5 milhões e gerenciando o movimento financeiro da empresa de aproximadamente R$ 30 bilhões/ano.</w:t>
      </w:r>
    </w:p>
    <w:p w14:paraId="65AD1B46" w14:textId="77777777" w:rsidR="0064645B" w:rsidRPr="00267056" w:rsidRDefault="00E5726F" w:rsidP="003A1A78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Suporte técnico à área comercial com relação a negócios com clientes, nova formas de faturamento, participação ativa de visita ao campo e convenções de vendas, apresentações e treinamento financeiro para os vendedores.</w:t>
      </w:r>
    </w:p>
    <w:p w14:paraId="3CFC2871" w14:textId="77777777" w:rsidR="00E5726F" w:rsidRPr="00267056" w:rsidRDefault="00E5726F" w:rsidP="003A1A78">
      <w:pPr>
        <w:pStyle w:val="Recuodecorpodetexto"/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/>
          <w:i/>
          <w:sz w:val="22"/>
          <w:szCs w:val="22"/>
        </w:rPr>
        <w:t>Principais Resultados:</w:t>
      </w:r>
      <w:r w:rsidRPr="002670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A852FD" w14:textId="77777777" w:rsidR="00E5726F" w:rsidRPr="00267056" w:rsidRDefault="00356D02" w:rsidP="0064645B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Atuação</w:t>
      </w:r>
      <w:r w:rsidR="00E5726F" w:rsidRPr="00267056">
        <w:rPr>
          <w:rFonts w:asciiTheme="minorHAnsi" w:hAnsiTheme="minorHAnsi" w:cstheme="minorHAnsi"/>
          <w:bCs/>
          <w:sz w:val="22"/>
          <w:szCs w:val="22"/>
        </w:rPr>
        <w:t xml:space="preserve"> em projeto específico para recuperação de valores em atraso de clientes na ordem de R$ 120 milhões.</w:t>
      </w:r>
    </w:p>
    <w:p w14:paraId="448488E1" w14:textId="77777777" w:rsidR="00C32DD1" w:rsidRPr="00267056" w:rsidRDefault="00E5726F" w:rsidP="0064645B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Implantei uma ferramenta de gestão para apurar a rentabilidade do contrato de cada cliente, com intuito de renegociar a margem de contribuição e aumentar res</w:t>
      </w:r>
      <w:r w:rsidR="00C32DD1" w:rsidRPr="00267056">
        <w:rPr>
          <w:rFonts w:asciiTheme="minorHAnsi" w:hAnsiTheme="minorHAnsi" w:cstheme="minorHAnsi"/>
          <w:bCs/>
          <w:sz w:val="22"/>
          <w:szCs w:val="22"/>
        </w:rPr>
        <w:t>ultados da empresa em 17%.</w:t>
      </w:r>
    </w:p>
    <w:p w14:paraId="2B83F8D4" w14:textId="77777777" w:rsidR="00E5726F" w:rsidRPr="00267056" w:rsidRDefault="00E5726F" w:rsidP="0064645B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Identifi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cação</w:t>
      </w:r>
      <w:r w:rsidRPr="00267056">
        <w:rPr>
          <w:rFonts w:asciiTheme="minorHAnsi" w:hAnsiTheme="minorHAnsi" w:cstheme="minorHAnsi"/>
          <w:bCs/>
          <w:sz w:val="22"/>
          <w:szCs w:val="22"/>
        </w:rPr>
        <w:t>, negoci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ação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e fech</w:t>
      </w:r>
      <w:r w:rsidR="00356D02" w:rsidRPr="00267056">
        <w:rPr>
          <w:rFonts w:asciiTheme="minorHAnsi" w:hAnsiTheme="minorHAnsi" w:cstheme="minorHAnsi"/>
          <w:bCs/>
          <w:sz w:val="22"/>
          <w:szCs w:val="22"/>
        </w:rPr>
        <w:t>amento de u</w:t>
      </w:r>
      <w:r w:rsidRPr="00267056">
        <w:rPr>
          <w:rFonts w:asciiTheme="minorHAnsi" w:hAnsiTheme="minorHAnsi" w:cstheme="minorHAnsi"/>
          <w:bCs/>
          <w:sz w:val="22"/>
          <w:szCs w:val="22"/>
        </w:rPr>
        <w:t>ma operação financeira estruturada no montante de R$ 750 milhões, que garantiu a perenidade dos resultados financeiros da empresa por um período de 03 anos.</w:t>
      </w:r>
    </w:p>
    <w:p w14:paraId="00EDB5BC" w14:textId="77777777" w:rsidR="00E5726F" w:rsidRPr="00267056" w:rsidRDefault="00E5726F" w:rsidP="00AB59FA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Lider</w:t>
      </w:r>
      <w:r w:rsidR="00AB59FA" w:rsidRPr="00267056">
        <w:rPr>
          <w:rFonts w:asciiTheme="minorHAnsi" w:hAnsiTheme="minorHAnsi" w:cstheme="minorHAnsi"/>
          <w:bCs/>
          <w:sz w:val="22"/>
          <w:szCs w:val="22"/>
        </w:rPr>
        <w:t>ança de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grupo de trabalho multifuncional com intuito de criar um novo produto financeiro para oferecer aos clientes. O produto concebido já foi responsável por 18% do resultado na anual da empresa.</w:t>
      </w:r>
    </w:p>
    <w:p w14:paraId="3A61A32C" w14:textId="77777777" w:rsidR="00E5726F" w:rsidRPr="00267056" w:rsidRDefault="00E5726F" w:rsidP="0064645B">
      <w:pPr>
        <w:pStyle w:val="Recuodecorpodetexto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Implant</w:t>
      </w:r>
      <w:r w:rsidR="00AB59FA" w:rsidRPr="00267056">
        <w:rPr>
          <w:rFonts w:asciiTheme="minorHAnsi" w:hAnsiTheme="minorHAnsi" w:cstheme="minorHAnsi"/>
          <w:bCs/>
          <w:sz w:val="22"/>
          <w:szCs w:val="22"/>
        </w:rPr>
        <w:t>ação de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uma apólice de crédito para cobertura das contas a receber da empresa, onde o fundamento foi garantir a exposição financeira sem aumentar o custo.</w:t>
      </w:r>
    </w:p>
    <w:p w14:paraId="4EBD9977" w14:textId="77777777" w:rsidR="00E5726F" w:rsidRPr="00267056" w:rsidRDefault="00E5726F" w:rsidP="0064645B">
      <w:pPr>
        <w:pStyle w:val="Recuodecorpodetexto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056">
        <w:rPr>
          <w:rFonts w:asciiTheme="minorHAnsi" w:hAnsiTheme="minorHAnsi" w:cstheme="minorHAnsi"/>
          <w:bCs/>
          <w:sz w:val="22"/>
          <w:szCs w:val="22"/>
        </w:rPr>
        <w:t>Particip</w:t>
      </w:r>
      <w:r w:rsidR="00AB59FA" w:rsidRPr="00267056">
        <w:rPr>
          <w:rFonts w:asciiTheme="minorHAnsi" w:hAnsiTheme="minorHAnsi" w:cstheme="minorHAnsi"/>
          <w:bCs/>
          <w:sz w:val="22"/>
          <w:szCs w:val="22"/>
        </w:rPr>
        <w:t>ação</w:t>
      </w:r>
      <w:r w:rsidRPr="00267056">
        <w:rPr>
          <w:rFonts w:asciiTheme="minorHAnsi" w:hAnsiTheme="minorHAnsi" w:cstheme="minorHAnsi"/>
          <w:bCs/>
          <w:sz w:val="22"/>
          <w:szCs w:val="22"/>
        </w:rPr>
        <w:t xml:space="preserve"> como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key</w:t>
      </w:r>
      <w:proofErr w:type="spellEnd"/>
      <w:r w:rsidRPr="002670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67056">
        <w:rPr>
          <w:rFonts w:asciiTheme="minorHAnsi" w:hAnsiTheme="minorHAnsi" w:cstheme="minorHAnsi"/>
          <w:bCs/>
          <w:i/>
          <w:sz w:val="22"/>
          <w:szCs w:val="22"/>
        </w:rPr>
        <w:t>user</w:t>
      </w:r>
      <w:proofErr w:type="spellEnd"/>
      <w:r w:rsidRPr="00267056">
        <w:rPr>
          <w:rFonts w:asciiTheme="minorHAnsi" w:hAnsiTheme="minorHAnsi" w:cstheme="minorHAnsi"/>
          <w:bCs/>
          <w:sz w:val="22"/>
          <w:szCs w:val="22"/>
        </w:rPr>
        <w:t xml:space="preserve"> de implantação e atualização de versão de ER</w:t>
      </w:r>
      <w:r w:rsidR="00C32DD1" w:rsidRPr="00267056">
        <w:rPr>
          <w:rFonts w:asciiTheme="minorHAnsi" w:hAnsiTheme="minorHAnsi" w:cstheme="minorHAnsi"/>
          <w:bCs/>
          <w:sz w:val="22"/>
          <w:szCs w:val="22"/>
        </w:rPr>
        <w:t>P do Oracle</w:t>
      </w:r>
      <w:r w:rsidRPr="0026705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B53E4C" w14:textId="77777777" w:rsidR="0064645B" w:rsidRPr="00267056" w:rsidRDefault="0064645B" w:rsidP="003A1A78">
      <w:pPr>
        <w:pStyle w:val="Ttulo"/>
        <w:pBdr>
          <w:bottom w:val="single" w:sz="4" w:space="0" w:color="auto"/>
        </w:pBdr>
        <w:spacing w:before="240"/>
        <w:jc w:val="left"/>
        <w:rPr>
          <w:rFonts w:asciiTheme="minorHAnsi" w:hAnsiTheme="minorHAnsi" w:cstheme="minorHAnsi"/>
          <w:i w:val="0"/>
          <w:sz w:val="22"/>
          <w:szCs w:val="22"/>
          <w:u w:val="none"/>
          <w:lang w:val="pt-BR" w:eastAsia="pt-BR"/>
        </w:rPr>
      </w:pPr>
      <w:r w:rsidRPr="00267056">
        <w:rPr>
          <w:rFonts w:asciiTheme="minorHAnsi" w:hAnsiTheme="minorHAnsi" w:cstheme="minorHAnsi"/>
          <w:i w:val="0"/>
          <w:sz w:val="22"/>
          <w:szCs w:val="22"/>
          <w:u w:val="none"/>
          <w:lang w:val="pt-BR" w:eastAsia="pt-BR"/>
        </w:rPr>
        <w:t>ATIVIDADES DE APERFEIÇOAMENTO</w:t>
      </w:r>
    </w:p>
    <w:p w14:paraId="7623E22A" w14:textId="77777777" w:rsidR="0064645B" w:rsidRPr="00267056" w:rsidRDefault="0064645B" w:rsidP="00705DE5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cstheme="minorHAnsi"/>
          <w:lang w:eastAsia="pt-BR"/>
        </w:rPr>
      </w:pPr>
      <w:r w:rsidRPr="00267056">
        <w:rPr>
          <w:rFonts w:cstheme="minorHAnsi"/>
          <w:lang w:eastAsia="pt-BR"/>
        </w:rPr>
        <w:t>Liderança Eficaz de Pessoas e Equipes – AHSR;</w:t>
      </w:r>
    </w:p>
    <w:p w14:paraId="59A86F6D" w14:textId="77777777" w:rsidR="0064645B" w:rsidRPr="00267056" w:rsidRDefault="0064645B" w:rsidP="0064645B">
      <w:pPr>
        <w:numPr>
          <w:ilvl w:val="0"/>
          <w:numId w:val="46"/>
        </w:numPr>
        <w:spacing w:before="20" w:after="0" w:line="240" w:lineRule="auto"/>
        <w:ind w:left="357" w:hanging="357"/>
        <w:jc w:val="both"/>
        <w:rPr>
          <w:rFonts w:cstheme="minorHAnsi"/>
          <w:lang w:eastAsia="pt-BR"/>
        </w:rPr>
      </w:pPr>
      <w:r w:rsidRPr="00267056">
        <w:rPr>
          <w:rFonts w:cstheme="minorHAnsi"/>
          <w:lang w:eastAsia="pt-BR"/>
        </w:rPr>
        <w:t>Curso Fundamentos da Gestão de Custos - FGV Online;</w:t>
      </w:r>
    </w:p>
    <w:p w14:paraId="2DC78057" w14:textId="77777777" w:rsidR="0064645B" w:rsidRPr="00267056" w:rsidRDefault="0064645B" w:rsidP="0064645B">
      <w:pPr>
        <w:numPr>
          <w:ilvl w:val="0"/>
          <w:numId w:val="46"/>
        </w:numPr>
        <w:spacing w:before="20" w:after="0" w:line="240" w:lineRule="auto"/>
        <w:ind w:left="357" w:hanging="357"/>
        <w:jc w:val="both"/>
        <w:rPr>
          <w:rFonts w:cstheme="minorHAnsi"/>
          <w:lang w:eastAsia="pt-BR"/>
        </w:rPr>
      </w:pPr>
      <w:r w:rsidRPr="00267056">
        <w:rPr>
          <w:rFonts w:cstheme="minorHAnsi"/>
          <w:lang w:eastAsia="pt-BR"/>
        </w:rPr>
        <w:t>Curso Gestão de Recursos Humanos - FGV Online;</w:t>
      </w:r>
    </w:p>
    <w:p w14:paraId="599357FB" w14:textId="77777777" w:rsidR="0064645B" w:rsidRPr="00267056" w:rsidRDefault="0064645B" w:rsidP="0064645B">
      <w:pPr>
        <w:numPr>
          <w:ilvl w:val="0"/>
          <w:numId w:val="46"/>
        </w:numPr>
        <w:spacing w:before="20" w:after="0" w:line="240" w:lineRule="auto"/>
        <w:ind w:left="357" w:hanging="357"/>
        <w:jc w:val="both"/>
        <w:rPr>
          <w:rFonts w:cstheme="minorHAnsi"/>
          <w:lang w:eastAsia="pt-BR"/>
        </w:rPr>
      </w:pPr>
      <w:r w:rsidRPr="00267056">
        <w:rPr>
          <w:rFonts w:cstheme="minorHAnsi"/>
          <w:lang w:eastAsia="pt-BR"/>
        </w:rPr>
        <w:t>Liderando Equipes e Otimizando Resultados – Integração Escola de Negócios (BH);</w:t>
      </w:r>
    </w:p>
    <w:p w14:paraId="04A311E0" w14:textId="77777777" w:rsidR="0064645B" w:rsidRPr="00267056" w:rsidRDefault="0064645B" w:rsidP="0064645B">
      <w:pPr>
        <w:numPr>
          <w:ilvl w:val="0"/>
          <w:numId w:val="46"/>
        </w:numPr>
        <w:spacing w:before="20" w:after="0" w:line="240" w:lineRule="auto"/>
        <w:ind w:left="357" w:hanging="357"/>
        <w:jc w:val="both"/>
        <w:rPr>
          <w:rFonts w:cstheme="minorHAnsi"/>
          <w:lang w:eastAsia="pt-BR"/>
        </w:rPr>
      </w:pPr>
      <w:r w:rsidRPr="00267056">
        <w:rPr>
          <w:rFonts w:cstheme="minorHAnsi"/>
          <w:lang w:eastAsia="pt-BR"/>
        </w:rPr>
        <w:t>Workshop: Gestão Comercial e Faturamento em Serviços de Saúde (</w:t>
      </w:r>
      <w:proofErr w:type="spellStart"/>
      <w:r w:rsidRPr="00267056">
        <w:rPr>
          <w:rFonts w:cstheme="minorHAnsi"/>
          <w:lang w:eastAsia="pt-BR"/>
        </w:rPr>
        <w:t>Federassantas</w:t>
      </w:r>
      <w:proofErr w:type="spellEnd"/>
      <w:r w:rsidRPr="00267056">
        <w:rPr>
          <w:rFonts w:cstheme="minorHAnsi"/>
          <w:lang w:eastAsia="pt-BR"/>
        </w:rPr>
        <w:t>/MG)</w:t>
      </w:r>
    </w:p>
    <w:p w14:paraId="7EF1821B" w14:textId="0EC507E4" w:rsidR="00F12111" w:rsidRDefault="00F12111" w:rsidP="000C0186">
      <w:pPr>
        <w:spacing w:before="80" w:after="0" w:line="240" w:lineRule="auto"/>
        <w:jc w:val="both"/>
        <w:rPr>
          <w:rFonts w:cstheme="minorHAnsi"/>
          <w:b/>
        </w:rPr>
      </w:pPr>
    </w:p>
    <w:p w14:paraId="37CC7F2F" w14:textId="3B38013F" w:rsidR="00CA7D39" w:rsidRPr="00CA7D39" w:rsidRDefault="00CA7D39" w:rsidP="00CA7D39">
      <w:pPr>
        <w:rPr>
          <w:rFonts w:cstheme="minorHAnsi"/>
        </w:rPr>
      </w:pPr>
    </w:p>
    <w:p w14:paraId="1CCA5120" w14:textId="2F3E3296" w:rsidR="00CA7D39" w:rsidRPr="00CA7D39" w:rsidRDefault="00CA7D39" w:rsidP="00CA7D39">
      <w:pPr>
        <w:jc w:val="right"/>
        <w:rPr>
          <w:rFonts w:cstheme="minorHAnsi"/>
        </w:rPr>
      </w:pPr>
      <w:r w:rsidRPr="00FC69D1">
        <w:rPr>
          <w:rFonts w:ascii="Calibri" w:eastAsia="Calibri" w:hAnsi="Calibri" w:cs="Calibri"/>
          <w:b/>
          <w:bCs/>
          <w:color w:val="7030A0"/>
          <w:sz w:val="32"/>
          <w:szCs w:val="32"/>
        </w:rPr>
        <w:t>Saiba mais sobre a consultoria para Recolocação Profissional da STATO</w:t>
      </w:r>
      <w:r>
        <w:rPr>
          <w:rFonts w:ascii="Calibri" w:eastAsia="Calibri" w:hAnsi="Calibri" w:cs="Calibri"/>
          <w:b/>
          <w:bCs/>
          <w:color w:val="7030A0"/>
          <w:sz w:val="32"/>
          <w:szCs w:val="32"/>
        </w:rPr>
        <w:t xml:space="preserve"> em</w:t>
      </w:r>
      <w:r w:rsidRPr="00FC69D1">
        <w:rPr>
          <w:rFonts w:ascii="Calibri" w:eastAsia="Calibri" w:hAnsi="Calibri" w:cs="Calibri"/>
          <w:b/>
          <w:bCs/>
          <w:color w:val="7030A0"/>
          <w:sz w:val="32"/>
          <w:szCs w:val="32"/>
        </w:rPr>
        <w:t>:</w:t>
      </w:r>
      <w:r w:rsidRPr="00FC69D1">
        <w:rPr>
          <w:rFonts w:ascii="Calibri" w:eastAsia="Calibri" w:hAnsi="Calibri" w:cs="Calibri"/>
          <w:sz w:val="32"/>
          <w:szCs w:val="32"/>
        </w:rPr>
        <w:br/>
      </w:r>
      <w:hyperlink r:id="rId12" w:history="1">
        <w:r w:rsidRPr="00FC69D1">
          <w:rPr>
            <w:rStyle w:val="Hyperlink"/>
            <w:rFonts w:ascii="Calibri" w:eastAsia="Calibri" w:hAnsi="Calibri" w:cs="Calibri"/>
            <w:color w:val="FF6600"/>
            <w:sz w:val="32"/>
            <w:szCs w:val="32"/>
          </w:rPr>
          <w:t>https://statobr.com/profissionais</w:t>
        </w:r>
      </w:hyperlink>
    </w:p>
    <w:sectPr w:rsidR="00CA7D39" w:rsidRPr="00CA7D39" w:rsidSect="00267056">
      <w:footerReference w:type="default" r:id="rId13"/>
      <w:pgSz w:w="11906" w:h="16838" w:code="9"/>
      <w:pgMar w:top="568" w:right="794" w:bottom="709" w:left="79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7BE6" w14:textId="77777777" w:rsidR="00313734" w:rsidRDefault="00313734" w:rsidP="00F54927">
      <w:pPr>
        <w:spacing w:after="0" w:line="240" w:lineRule="auto"/>
      </w:pPr>
      <w:r>
        <w:separator/>
      </w:r>
    </w:p>
  </w:endnote>
  <w:endnote w:type="continuationSeparator" w:id="0">
    <w:p w14:paraId="3941DDCF" w14:textId="77777777" w:rsidR="00313734" w:rsidRDefault="00313734" w:rsidP="00F5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E206" w14:textId="389C3094" w:rsidR="00267056" w:rsidRPr="00267056" w:rsidRDefault="00CA7D39" w:rsidP="00267056">
    <w:pPr>
      <w:pStyle w:val="Rodap"/>
      <w:jc w:val="right"/>
      <w:rPr>
        <w:i/>
        <w:sz w:val="18"/>
        <w:szCs w:val="18"/>
      </w:rPr>
    </w:pPr>
    <w:r>
      <w:rPr>
        <w:i/>
        <w:sz w:val="18"/>
        <w:szCs w:val="18"/>
      </w:rPr>
      <w:t>Dezembro</w:t>
    </w:r>
    <w:r w:rsidR="00267056" w:rsidRPr="00267056">
      <w:rPr>
        <w:i/>
        <w:sz w:val="18"/>
        <w:szCs w:val="18"/>
      </w:rPr>
      <w:t>/20</w:t>
    </w:r>
    <w:r>
      <w:rPr>
        <w:i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1563" w14:textId="77777777" w:rsidR="00313734" w:rsidRDefault="00313734" w:rsidP="00F54927">
      <w:pPr>
        <w:spacing w:after="0" w:line="240" w:lineRule="auto"/>
      </w:pPr>
      <w:r>
        <w:separator/>
      </w:r>
    </w:p>
  </w:footnote>
  <w:footnote w:type="continuationSeparator" w:id="0">
    <w:p w14:paraId="137EE6CB" w14:textId="77777777" w:rsidR="00313734" w:rsidRDefault="00313734" w:rsidP="00F5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E9"/>
    <w:multiLevelType w:val="hybridMultilevel"/>
    <w:tmpl w:val="362227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650D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4D17B5"/>
    <w:multiLevelType w:val="hybridMultilevel"/>
    <w:tmpl w:val="836682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12C86"/>
    <w:multiLevelType w:val="hybridMultilevel"/>
    <w:tmpl w:val="76C60AB0"/>
    <w:lvl w:ilvl="0" w:tplc="819E0786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5F7"/>
    <w:multiLevelType w:val="hybridMultilevel"/>
    <w:tmpl w:val="8AF4265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58E"/>
    <w:multiLevelType w:val="hybridMultilevel"/>
    <w:tmpl w:val="4FFCF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596D"/>
    <w:multiLevelType w:val="hybridMultilevel"/>
    <w:tmpl w:val="D566275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60757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43C05D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7D21610"/>
    <w:multiLevelType w:val="hybridMultilevel"/>
    <w:tmpl w:val="208042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6D55"/>
    <w:multiLevelType w:val="hybridMultilevel"/>
    <w:tmpl w:val="33D4C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71875"/>
    <w:multiLevelType w:val="hybridMultilevel"/>
    <w:tmpl w:val="C72ED0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1DE"/>
    <w:multiLevelType w:val="hybridMultilevel"/>
    <w:tmpl w:val="F356C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D6414"/>
    <w:multiLevelType w:val="hybridMultilevel"/>
    <w:tmpl w:val="4C9EB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0774E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69285F"/>
    <w:multiLevelType w:val="hybridMultilevel"/>
    <w:tmpl w:val="F1387CB6"/>
    <w:lvl w:ilvl="0" w:tplc="E4169AB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30117"/>
    <w:multiLevelType w:val="hybridMultilevel"/>
    <w:tmpl w:val="E21C0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3A9F"/>
    <w:multiLevelType w:val="hybridMultilevel"/>
    <w:tmpl w:val="70E814F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F392C3D"/>
    <w:multiLevelType w:val="hybridMultilevel"/>
    <w:tmpl w:val="6E5C563C"/>
    <w:lvl w:ilvl="0" w:tplc="0416000D">
      <w:start w:val="1"/>
      <w:numFmt w:val="bullet"/>
      <w:lvlText w:val=""/>
      <w:lvlJc w:val="left"/>
      <w:pPr>
        <w:ind w:left="929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6E8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1CC7F6B"/>
    <w:multiLevelType w:val="hybridMultilevel"/>
    <w:tmpl w:val="FCDA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5DD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CC034CD"/>
    <w:multiLevelType w:val="hybridMultilevel"/>
    <w:tmpl w:val="A7563F4C"/>
    <w:lvl w:ilvl="0" w:tplc="E4169ABE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Stencil" w:hAnsi="Stenci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E70183"/>
    <w:multiLevelType w:val="hybridMultilevel"/>
    <w:tmpl w:val="3690A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7F63"/>
    <w:multiLevelType w:val="hybridMultilevel"/>
    <w:tmpl w:val="BF06FE08"/>
    <w:lvl w:ilvl="0" w:tplc="E4169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967EE"/>
    <w:multiLevelType w:val="hybridMultilevel"/>
    <w:tmpl w:val="B18E4AA6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D20BC9"/>
    <w:multiLevelType w:val="hybridMultilevel"/>
    <w:tmpl w:val="3824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540BC"/>
    <w:multiLevelType w:val="hybridMultilevel"/>
    <w:tmpl w:val="5A2E19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6C25B3"/>
    <w:multiLevelType w:val="hybridMultilevel"/>
    <w:tmpl w:val="1532716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6D3152"/>
    <w:multiLevelType w:val="hybridMultilevel"/>
    <w:tmpl w:val="87401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314E7"/>
    <w:multiLevelType w:val="hybridMultilevel"/>
    <w:tmpl w:val="1C34708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B45BA"/>
    <w:multiLevelType w:val="hybridMultilevel"/>
    <w:tmpl w:val="DA12616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B56AA2"/>
    <w:multiLevelType w:val="hybridMultilevel"/>
    <w:tmpl w:val="36A84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80666"/>
    <w:multiLevelType w:val="hybridMultilevel"/>
    <w:tmpl w:val="64A2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14D05"/>
    <w:multiLevelType w:val="multilevel"/>
    <w:tmpl w:val="EBF6EA88"/>
    <w:lvl w:ilvl="0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7A15"/>
    <w:multiLevelType w:val="hybridMultilevel"/>
    <w:tmpl w:val="986CEA6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523CF"/>
    <w:multiLevelType w:val="hybridMultilevel"/>
    <w:tmpl w:val="DAB842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873CC"/>
    <w:multiLevelType w:val="hybridMultilevel"/>
    <w:tmpl w:val="52B43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3DCB"/>
    <w:multiLevelType w:val="hybridMultilevel"/>
    <w:tmpl w:val="A08EE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2FFA"/>
    <w:multiLevelType w:val="hybridMultilevel"/>
    <w:tmpl w:val="6CCAEAE0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29F1F0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349089E"/>
    <w:multiLevelType w:val="hybridMultilevel"/>
    <w:tmpl w:val="82C2F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07A68"/>
    <w:multiLevelType w:val="hybridMultilevel"/>
    <w:tmpl w:val="9A4E28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3A0FA6"/>
    <w:multiLevelType w:val="hybridMultilevel"/>
    <w:tmpl w:val="2A52F6E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503FAB"/>
    <w:multiLevelType w:val="hybridMultilevel"/>
    <w:tmpl w:val="96C0A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425D7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18"/>
  </w:num>
  <w:num w:numId="3">
    <w:abstractNumId w:val="41"/>
  </w:num>
  <w:num w:numId="4">
    <w:abstractNumId w:val="23"/>
  </w:num>
  <w:num w:numId="5">
    <w:abstractNumId w:val="31"/>
  </w:num>
  <w:num w:numId="6">
    <w:abstractNumId w:val="16"/>
  </w:num>
  <w:num w:numId="7">
    <w:abstractNumId w:val="5"/>
  </w:num>
  <w:num w:numId="8">
    <w:abstractNumId w:val="17"/>
  </w:num>
  <w:num w:numId="9">
    <w:abstractNumId w:val="29"/>
  </w:num>
  <w:num w:numId="10">
    <w:abstractNumId w:val="33"/>
  </w:num>
  <w:num w:numId="11">
    <w:abstractNumId w:val="20"/>
  </w:num>
  <w:num w:numId="12">
    <w:abstractNumId w:val="12"/>
  </w:num>
  <w:num w:numId="13">
    <w:abstractNumId w:val="39"/>
  </w:num>
  <w:num w:numId="14">
    <w:abstractNumId w:val="11"/>
  </w:num>
  <w:num w:numId="15">
    <w:abstractNumId w:val="36"/>
  </w:num>
  <w:num w:numId="16">
    <w:abstractNumId w:val="34"/>
  </w:num>
  <w:num w:numId="17">
    <w:abstractNumId w:val="9"/>
  </w:num>
  <w:num w:numId="18">
    <w:abstractNumId w:val="4"/>
  </w:num>
  <w:num w:numId="19">
    <w:abstractNumId w:val="3"/>
  </w:num>
  <w:num w:numId="20">
    <w:abstractNumId w:val="24"/>
  </w:num>
  <w:num w:numId="21">
    <w:abstractNumId w:val="22"/>
  </w:num>
  <w:num w:numId="22">
    <w:abstractNumId w:val="15"/>
  </w:num>
  <w:num w:numId="23">
    <w:abstractNumId w:val="38"/>
  </w:num>
  <w:num w:numId="24">
    <w:abstractNumId w:val="37"/>
  </w:num>
  <w:num w:numId="25">
    <w:abstractNumId w:val="30"/>
  </w:num>
  <w:num w:numId="26">
    <w:abstractNumId w:val="28"/>
  </w:num>
  <w:num w:numId="27">
    <w:abstractNumId w:val="35"/>
  </w:num>
  <w:num w:numId="28">
    <w:abstractNumId w:val="27"/>
  </w:num>
  <w:num w:numId="29">
    <w:abstractNumId w:val="2"/>
  </w:num>
  <w:num w:numId="30">
    <w:abstractNumId w:val="26"/>
  </w:num>
  <w:num w:numId="31">
    <w:abstractNumId w:val="13"/>
  </w:num>
  <w:num w:numId="32">
    <w:abstractNumId w:val="21"/>
  </w:num>
  <w:num w:numId="33">
    <w:abstractNumId w:val="1"/>
  </w:num>
  <w:num w:numId="34">
    <w:abstractNumId w:val="45"/>
  </w:num>
  <w:num w:numId="35">
    <w:abstractNumId w:val="0"/>
  </w:num>
  <w:num w:numId="36">
    <w:abstractNumId w:val="7"/>
  </w:num>
  <w:num w:numId="37">
    <w:abstractNumId w:val="10"/>
  </w:num>
  <w:num w:numId="38">
    <w:abstractNumId w:val="14"/>
  </w:num>
  <w:num w:numId="39">
    <w:abstractNumId w:val="19"/>
  </w:num>
  <w:num w:numId="40">
    <w:abstractNumId w:val="8"/>
  </w:num>
  <w:num w:numId="41">
    <w:abstractNumId w:val="40"/>
  </w:num>
  <w:num w:numId="42">
    <w:abstractNumId w:val="25"/>
  </w:num>
  <w:num w:numId="43">
    <w:abstractNumId w:val="42"/>
  </w:num>
  <w:num w:numId="44">
    <w:abstractNumId w:val="43"/>
  </w:num>
  <w:num w:numId="45">
    <w:abstractNumId w:val="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C4"/>
    <w:rsid w:val="00001D6C"/>
    <w:rsid w:val="00006E54"/>
    <w:rsid w:val="000072FF"/>
    <w:rsid w:val="0002096A"/>
    <w:rsid w:val="000344CB"/>
    <w:rsid w:val="000A11BA"/>
    <w:rsid w:val="000C0186"/>
    <w:rsid w:val="000D128A"/>
    <w:rsid w:val="000E6C34"/>
    <w:rsid w:val="000F6649"/>
    <w:rsid w:val="001276D8"/>
    <w:rsid w:val="00151B5B"/>
    <w:rsid w:val="00160289"/>
    <w:rsid w:val="00187F64"/>
    <w:rsid w:val="001A4C07"/>
    <w:rsid w:val="001B386C"/>
    <w:rsid w:val="00233228"/>
    <w:rsid w:val="00267056"/>
    <w:rsid w:val="0028736D"/>
    <w:rsid w:val="002947AF"/>
    <w:rsid w:val="002E5C37"/>
    <w:rsid w:val="00313734"/>
    <w:rsid w:val="00354222"/>
    <w:rsid w:val="00356D02"/>
    <w:rsid w:val="003A1A78"/>
    <w:rsid w:val="003C0307"/>
    <w:rsid w:val="003F7AE5"/>
    <w:rsid w:val="00406692"/>
    <w:rsid w:val="00422C3F"/>
    <w:rsid w:val="004344B6"/>
    <w:rsid w:val="004574F1"/>
    <w:rsid w:val="004623CB"/>
    <w:rsid w:val="00474190"/>
    <w:rsid w:val="00477E21"/>
    <w:rsid w:val="00484949"/>
    <w:rsid w:val="00484C30"/>
    <w:rsid w:val="00496BCB"/>
    <w:rsid w:val="004C2261"/>
    <w:rsid w:val="0052116C"/>
    <w:rsid w:val="00534988"/>
    <w:rsid w:val="00562384"/>
    <w:rsid w:val="00565A27"/>
    <w:rsid w:val="00613B4F"/>
    <w:rsid w:val="0062531F"/>
    <w:rsid w:val="00644FBF"/>
    <w:rsid w:val="0064645B"/>
    <w:rsid w:val="0068274E"/>
    <w:rsid w:val="006B1CBE"/>
    <w:rsid w:val="006D7EE5"/>
    <w:rsid w:val="00705DE5"/>
    <w:rsid w:val="007165FC"/>
    <w:rsid w:val="0073736B"/>
    <w:rsid w:val="007666B4"/>
    <w:rsid w:val="0077568B"/>
    <w:rsid w:val="007766C4"/>
    <w:rsid w:val="00791920"/>
    <w:rsid w:val="007B10AD"/>
    <w:rsid w:val="007C1575"/>
    <w:rsid w:val="007C34AE"/>
    <w:rsid w:val="007E5154"/>
    <w:rsid w:val="007E7E68"/>
    <w:rsid w:val="007F241D"/>
    <w:rsid w:val="00802988"/>
    <w:rsid w:val="00804999"/>
    <w:rsid w:val="00807CD9"/>
    <w:rsid w:val="00832F30"/>
    <w:rsid w:val="00835637"/>
    <w:rsid w:val="008535A3"/>
    <w:rsid w:val="00876874"/>
    <w:rsid w:val="00876FD3"/>
    <w:rsid w:val="008805EA"/>
    <w:rsid w:val="008E7598"/>
    <w:rsid w:val="008F6EB2"/>
    <w:rsid w:val="009066C4"/>
    <w:rsid w:val="00934F5D"/>
    <w:rsid w:val="0095442E"/>
    <w:rsid w:val="009557CF"/>
    <w:rsid w:val="00970084"/>
    <w:rsid w:val="00987FE4"/>
    <w:rsid w:val="009C655C"/>
    <w:rsid w:val="009D0D21"/>
    <w:rsid w:val="009D4E04"/>
    <w:rsid w:val="00A12926"/>
    <w:rsid w:val="00A161ED"/>
    <w:rsid w:val="00A35A40"/>
    <w:rsid w:val="00A87B21"/>
    <w:rsid w:val="00A96DAC"/>
    <w:rsid w:val="00AA3B27"/>
    <w:rsid w:val="00AB59FA"/>
    <w:rsid w:val="00AC4CE4"/>
    <w:rsid w:val="00AD2E76"/>
    <w:rsid w:val="00AF460F"/>
    <w:rsid w:val="00B040AA"/>
    <w:rsid w:val="00B127AF"/>
    <w:rsid w:val="00B178C4"/>
    <w:rsid w:val="00B212F1"/>
    <w:rsid w:val="00B214BB"/>
    <w:rsid w:val="00B254EB"/>
    <w:rsid w:val="00B2551E"/>
    <w:rsid w:val="00B47506"/>
    <w:rsid w:val="00B548B4"/>
    <w:rsid w:val="00BE1A2B"/>
    <w:rsid w:val="00C06A3F"/>
    <w:rsid w:val="00C074FB"/>
    <w:rsid w:val="00C12A86"/>
    <w:rsid w:val="00C13FC3"/>
    <w:rsid w:val="00C24F04"/>
    <w:rsid w:val="00C31B35"/>
    <w:rsid w:val="00C32DD1"/>
    <w:rsid w:val="00C92E0E"/>
    <w:rsid w:val="00C952E3"/>
    <w:rsid w:val="00CA7D39"/>
    <w:rsid w:val="00CB6DCD"/>
    <w:rsid w:val="00CE2436"/>
    <w:rsid w:val="00CF0578"/>
    <w:rsid w:val="00D32008"/>
    <w:rsid w:val="00D5540D"/>
    <w:rsid w:val="00D87316"/>
    <w:rsid w:val="00DB1E0D"/>
    <w:rsid w:val="00DB6A71"/>
    <w:rsid w:val="00DC1075"/>
    <w:rsid w:val="00DD62AE"/>
    <w:rsid w:val="00DF2F7E"/>
    <w:rsid w:val="00E5726F"/>
    <w:rsid w:val="00E65507"/>
    <w:rsid w:val="00E876D4"/>
    <w:rsid w:val="00EB1947"/>
    <w:rsid w:val="00EE3B0B"/>
    <w:rsid w:val="00EF25AB"/>
    <w:rsid w:val="00EF34B2"/>
    <w:rsid w:val="00F12111"/>
    <w:rsid w:val="00F3055C"/>
    <w:rsid w:val="00F54927"/>
    <w:rsid w:val="00F61D31"/>
    <w:rsid w:val="00F66F94"/>
    <w:rsid w:val="00F75887"/>
    <w:rsid w:val="00FB5009"/>
    <w:rsid w:val="00FB6D35"/>
    <w:rsid w:val="00FD4D83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0946"/>
  <w15:docId w15:val="{072D45D9-C4E0-488A-B1C0-3E6A8C60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54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noProof/>
      <w:color w:val="FF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565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4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927"/>
  </w:style>
  <w:style w:type="paragraph" w:styleId="Rodap">
    <w:name w:val="footer"/>
    <w:basedOn w:val="Normal"/>
    <w:link w:val="RodapChar"/>
    <w:uiPriority w:val="99"/>
    <w:unhideWhenUsed/>
    <w:rsid w:val="00F54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927"/>
  </w:style>
  <w:style w:type="paragraph" w:styleId="Textodebalo">
    <w:name w:val="Balloon Text"/>
    <w:basedOn w:val="Normal"/>
    <w:link w:val="TextodebaloChar"/>
    <w:uiPriority w:val="99"/>
    <w:semiHidden/>
    <w:unhideWhenUsed/>
    <w:rsid w:val="00F5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2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074F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74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54EB"/>
    <w:rPr>
      <w:rFonts w:ascii="Times New Roman" w:eastAsia="Times New Roman" w:hAnsi="Times New Roman" w:cs="Times New Roman"/>
      <w:b/>
      <w:noProof/>
      <w:color w:val="FF0000"/>
      <w:sz w:val="24"/>
      <w:szCs w:val="20"/>
    </w:rPr>
  </w:style>
  <w:style w:type="character" w:styleId="Hyperlink">
    <w:name w:val="Hyperlink"/>
    <w:rsid w:val="00B254E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54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645B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64645B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64645B"/>
    <w:rPr>
      <w:rFonts w:ascii="Arial Narrow" w:eastAsia="Times New Roman" w:hAnsi="Arial Narrow" w:cs="Times New Roman"/>
      <w:b/>
      <w:i/>
      <w:sz w:val="32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obr.com/profissiona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berti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me@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9F7A58BCFA8C43885FB72C9E564DB0" ma:contentTypeVersion="9" ma:contentTypeDescription="Crie um novo documento." ma:contentTypeScope="" ma:versionID="0e0576f39aa3ff877a66bf9768140bd0">
  <xsd:schema xmlns:xsd="http://www.w3.org/2001/XMLSchema" xmlns:xs="http://www.w3.org/2001/XMLSchema" xmlns:p="http://schemas.microsoft.com/office/2006/metadata/properties" xmlns:ns2="1f448043-d2c6-4e95-86ab-f371333ce6d1" xmlns:ns3="c07a4124-8a15-4859-9d60-459d93cf9649" targetNamespace="http://schemas.microsoft.com/office/2006/metadata/properties" ma:root="true" ma:fieldsID="82641cb8df584ffe8900ae7ae9fb0351" ns2:_="" ns3:_="">
    <xsd:import namespace="1f448043-d2c6-4e95-86ab-f371333ce6d1"/>
    <xsd:import namespace="c07a4124-8a15-4859-9d60-459d93cf9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8043-d2c6-4e95-86ab-f371333ce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4124-8a15-4859-9d60-459d93cf9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7B240-FCC8-4A4A-AE55-197B8D66D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45F45-EF41-4AA9-94B0-7D2DD49D7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CD461-5A2E-4F0A-BC7B-41A175CC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48043-d2c6-4e95-86ab-f371333ce6d1"/>
    <ds:schemaRef ds:uri="c07a4124-8a15-4859-9d60-459d93cf9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Financeiro</vt:lpstr>
    </vt:vector>
  </TitlesOfParts>
  <Company>Hewlett-Packard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Financeiro</dc:title>
  <dc:subject/>
  <dc:creator>elisa.russo</dc:creator>
  <cp:keywords/>
  <dc:description/>
  <cp:lastModifiedBy>Kaue Carvalho</cp:lastModifiedBy>
  <cp:revision>2</cp:revision>
  <cp:lastPrinted>2017-09-04T23:49:00Z</cp:lastPrinted>
  <dcterms:created xsi:type="dcterms:W3CDTF">2021-12-02T21:48:00Z</dcterms:created>
  <dcterms:modified xsi:type="dcterms:W3CDTF">2021-12-02T21:48:00Z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0x010100629F7A58BCFA8C43885FB72C9E564DB0</vt:lpwstr>
  </property>
</Properties>
</file>